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E" w:rsidRPr="00C578C6" w:rsidRDefault="00FE464E" w:rsidP="00C578C6">
      <w:pPr>
        <w:rPr>
          <w:rFonts w:ascii="Arial" w:hAnsi="Arial" w:cs="Arial"/>
          <w:noProof/>
        </w:rPr>
      </w:pPr>
    </w:p>
    <w:p w:rsidR="00FE464E" w:rsidRPr="00C578C6" w:rsidRDefault="00C578C6" w:rsidP="00C578C6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  <w:r w:rsidRPr="00C578C6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F3FE217" wp14:editId="20D149E0">
            <wp:simplePos x="0" y="0"/>
            <wp:positionH relativeFrom="column">
              <wp:posOffset>421640</wp:posOffset>
            </wp:positionH>
            <wp:positionV relativeFrom="paragraph">
              <wp:posOffset>-123190</wp:posOffset>
            </wp:positionV>
            <wp:extent cx="387350" cy="571500"/>
            <wp:effectExtent l="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B9E" w:rsidRPr="00C578C6" w:rsidRDefault="00745B9E" w:rsidP="00C578C6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C578C6">
        <w:rPr>
          <w:rFonts w:ascii="Arial" w:hAnsi="Arial" w:cs="Arial"/>
          <w:sz w:val="24"/>
          <w:szCs w:val="24"/>
        </w:rPr>
        <w:tab/>
      </w:r>
    </w:p>
    <w:p w:rsidR="00D0666C" w:rsidRPr="00C578C6" w:rsidRDefault="00745B9E" w:rsidP="00C578C6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C578C6">
        <w:rPr>
          <w:rFonts w:ascii="Arial" w:hAnsi="Arial" w:cs="Arial"/>
          <w:sz w:val="24"/>
          <w:szCs w:val="24"/>
        </w:rPr>
        <w:tab/>
      </w:r>
    </w:p>
    <w:p w:rsidR="00D0666C" w:rsidRPr="00C578C6" w:rsidRDefault="00D0666C" w:rsidP="00C578C6">
      <w:pPr>
        <w:pStyle w:val="a4"/>
        <w:tabs>
          <w:tab w:val="left" w:pos="3315"/>
          <w:tab w:val="center" w:pos="4677"/>
        </w:tabs>
        <w:rPr>
          <w:rFonts w:ascii="Arial" w:hAnsi="Arial" w:cs="Arial"/>
          <w:sz w:val="24"/>
          <w:szCs w:val="24"/>
        </w:rPr>
      </w:pPr>
    </w:p>
    <w:p w:rsidR="00745B9E" w:rsidRPr="00C578C6" w:rsidRDefault="00745B9E" w:rsidP="00C578C6">
      <w:pPr>
        <w:pStyle w:val="a4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C578C6">
        <w:rPr>
          <w:rFonts w:ascii="Arial" w:hAnsi="Arial" w:cs="Arial"/>
          <w:b/>
          <w:sz w:val="24"/>
          <w:szCs w:val="24"/>
        </w:rPr>
        <w:t>АДМИНИСТРАЦИЯ</w:t>
      </w:r>
    </w:p>
    <w:p w:rsidR="00745B9E" w:rsidRPr="00C578C6" w:rsidRDefault="00745B9E" w:rsidP="00C578C6">
      <w:pPr>
        <w:pStyle w:val="a6"/>
        <w:rPr>
          <w:rFonts w:ascii="Arial" w:hAnsi="Arial" w:cs="Arial"/>
          <w:bCs/>
          <w:sz w:val="24"/>
          <w:szCs w:val="24"/>
        </w:rPr>
      </w:pPr>
      <w:r w:rsidRPr="00C578C6">
        <w:rPr>
          <w:rFonts w:ascii="Arial" w:hAnsi="Arial" w:cs="Arial"/>
          <w:bCs/>
          <w:sz w:val="24"/>
          <w:szCs w:val="24"/>
        </w:rPr>
        <w:t>КАЛАЧЁВСКОГО МУНИЦИПАЛЬНОГО РАЙОНА</w:t>
      </w:r>
    </w:p>
    <w:p w:rsidR="00745B9E" w:rsidRPr="00C578C6" w:rsidRDefault="00745B9E" w:rsidP="00C578C6">
      <w:pPr>
        <w:pStyle w:val="a6"/>
        <w:rPr>
          <w:rFonts w:ascii="Arial" w:hAnsi="Arial" w:cs="Arial"/>
          <w:b w:val="0"/>
          <w:sz w:val="24"/>
          <w:szCs w:val="24"/>
        </w:rPr>
      </w:pPr>
      <w:r w:rsidRPr="00C578C6">
        <w:rPr>
          <w:rFonts w:ascii="Arial" w:hAnsi="Arial" w:cs="Arial"/>
          <w:sz w:val="24"/>
          <w:szCs w:val="24"/>
        </w:rPr>
        <w:t>ВОЛГОГРАДСКОЙ ОБЛАСТИ</w:t>
      </w:r>
    </w:p>
    <w:p w:rsidR="00745B9E" w:rsidRPr="00C578C6" w:rsidRDefault="00C503D3" w:rsidP="00C578C6">
      <w:pPr>
        <w:ind w:right="-2692"/>
        <w:jc w:val="center"/>
        <w:rPr>
          <w:rFonts w:ascii="Arial" w:hAnsi="Arial" w:cs="Arial"/>
        </w:rPr>
      </w:pPr>
      <w:r w:rsidRPr="00C578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679E11" wp14:editId="4027C100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07AED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745B9E" w:rsidRPr="00C578C6" w:rsidRDefault="00745B9E" w:rsidP="00C578C6">
      <w:pPr>
        <w:ind w:left="40"/>
        <w:jc w:val="center"/>
        <w:rPr>
          <w:rFonts w:ascii="Arial" w:hAnsi="Arial" w:cs="Arial"/>
        </w:rPr>
      </w:pPr>
      <w:r w:rsidRPr="00C578C6">
        <w:rPr>
          <w:rFonts w:ascii="Arial" w:hAnsi="Arial" w:cs="Arial"/>
          <w:b/>
          <w:bCs/>
        </w:rPr>
        <w:t>ПОСТАНОВЛЕНИЕ</w:t>
      </w:r>
    </w:p>
    <w:p w:rsidR="00F27B6F" w:rsidRPr="00C578C6" w:rsidRDefault="00F27B6F" w:rsidP="00C578C6">
      <w:pPr>
        <w:rPr>
          <w:rFonts w:ascii="Arial" w:hAnsi="Arial" w:cs="Arial"/>
        </w:rPr>
      </w:pPr>
    </w:p>
    <w:p w:rsidR="00745B9E" w:rsidRPr="00C578C6" w:rsidRDefault="00F62D32" w:rsidP="00C578C6">
      <w:pPr>
        <w:rPr>
          <w:rFonts w:ascii="Arial" w:hAnsi="Arial" w:cs="Arial"/>
        </w:rPr>
      </w:pPr>
      <w:r w:rsidRPr="00C578C6">
        <w:rPr>
          <w:rFonts w:ascii="Arial" w:hAnsi="Arial" w:cs="Arial"/>
        </w:rPr>
        <w:t xml:space="preserve">от   </w:t>
      </w:r>
      <w:r w:rsidR="00361970" w:rsidRPr="00C578C6">
        <w:rPr>
          <w:rFonts w:ascii="Arial" w:hAnsi="Arial" w:cs="Arial"/>
        </w:rPr>
        <w:t>13.09.</w:t>
      </w:r>
      <w:r w:rsidRPr="00C578C6">
        <w:rPr>
          <w:rFonts w:ascii="Arial" w:hAnsi="Arial" w:cs="Arial"/>
        </w:rPr>
        <w:t xml:space="preserve"> 2022</w:t>
      </w:r>
      <w:r w:rsidR="00745B9E" w:rsidRPr="00C578C6">
        <w:rPr>
          <w:rFonts w:ascii="Arial" w:hAnsi="Arial" w:cs="Arial"/>
        </w:rPr>
        <w:t xml:space="preserve"> г.        № </w:t>
      </w:r>
      <w:r w:rsidR="00361970" w:rsidRPr="00C578C6">
        <w:rPr>
          <w:rFonts w:ascii="Arial" w:hAnsi="Arial" w:cs="Arial"/>
        </w:rPr>
        <w:t>897</w:t>
      </w:r>
    </w:p>
    <w:p w:rsidR="00FE464E" w:rsidRPr="00C578C6" w:rsidRDefault="00FE464E" w:rsidP="00C578C6">
      <w:pPr>
        <w:rPr>
          <w:rFonts w:ascii="Arial" w:hAnsi="Arial" w:cs="Arial"/>
        </w:rPr>
      </w:pPr>
    </w:p>
    <w:p w:rsidR="000766C2" w:rsidRPr="00C578C6" w:rsidRDefault="00BB0E73" w:rsidP="00C578C6">
      <w:pPr>
        <w:jc w:val="center"/>
        <w:rPr>
          <w:rFonts w:ascii="Arial" w:hAnsi="Arial" w:cs="Arial"/>
          <w:b/>
        </w:rPr>
      </w:pPr>
      <w:r w:rsidRPr="00C578C6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580D47" w:rsidRPr="00C578C6" w:rsidRDefault="00BB0E73" w:rsidP="00C578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578C6">
        <w:rPr>
          <w:rFonts w:ascii="Arial" w:hAnsi="Arial" w:cs="Arial"/>
          <w:b/>
        </w:rPr>
        <w:t xml:space="preserve">Калачевского муниципального района Волгоградской области от </w:t>
      </w:r>
      <w:r w:rsidR="003663C1" w:rsidRPr="00C578C6">
        <w:rPr>
          <w:rFonts w:ascii="Arial" w:hAnsi="Arial" w:cs="Arial"/>
          <w:b/>
          <w:bCs/>
        </w:rPr>
        <w:t>17.08.2022 № 832</w:t>
      </w:r>
    </w:p>
    <w:p w:rsidR="00FE464E" w:rsidRPr="00C578C6" w:rsidRDefault="00BB0E73" w:rsidP="00C578C6">
      <w:pPr>
        <w:jc w:val="center"/>
        <w:rPr>
          <w:rFonts w:ascii="Arial" w:hAnsi="Arial" w:cs="Arial"/>
          <w:b/>
        </w:rPr>
      </w:pPr>
      <w:r w:rsidRPr="00C578C6">
        <w:rPr>
          <w:rFonts w:ascii="Arial" w:hAnsi="Arial" w:cs="Arial"/>
          <w:b/>
        </w:rPr>
        <w:t xml:space="preserve"> </w:t>
      </w:r>
      <w:r w:rsidR="00580D47" w:rsidRPr="00C578C6">
        <w:rPr>
          <w:rFonts w:ascii="Arial" w:hAnsi="Arial" w:cs="Arial"/>
          <w:b/>
        </w:rPr>
        <w:t>"О</w:t>
      </w:r>
      <w:r w:rsidR="00A55875" w:rsidRPr="00C578C6">
        <w:rPr>
          <w:rFonts w:ascii="Arial" w:hAnsi="Arial" w:cs="Arial"/>
          <w:b/>
        </w:rPr>
        <w:t xml:space="preserve"> проведении оценки регулирующего воз</w:t>
      </w:r>
      <w:r w:rsidR="00355C1C" w:rsidRPr="00C578C6">
        <w:rPr>
          <w:rFonts w:ascii="Arial" w:hAnsi="Arial" w:cs="Arial"/>
          <w:b/>
        </w:rPr>
        <w:t>д</w:t>
      </w:r>
      <w:r w:rsidR="00473E21" w:rsidRPr="00C578C6">
        <w:rPr>
          <w:rFonts w:ascii="Arial" w:hAnsi="Arial" w:cs="Arial"/>
          <w:b/>
        </w:rPr>
        <w:t xml:space="preserve">ействия проектов муниципальных нормативных правовых актов Калачевского муниципального района и экспертизы муниципальных нормативных </w:t>
      </w:r>
      <w:r w:rsidR="00BC7435" w:rsidRPr="00C578C6">
        <w:rPr>
          <w:rFonts w:ascii="Arial" w:hAnsi="Arial" w:cs="Arial"/>
          <w:b/>
        </w:rPr>
        <w:t xml:space="preserve">правовых актов Калачевского муниципального района, затрагивающих вопросы осуществления предпринимательской и инвестиционной </w:t>
      </w:r>
      <w:r w:rsidR="00352C6B" w:rsidRPr="00C578C6">
        <w:rPr>
          <w:rFonts w:ascii="Arial" w:hAnsi="Arial" w:cs="Arial"/>
          <w:b/>
        </w:rPr>
        <w:t xml:space="preserve">    </w:t>
      </w:r>
      <w:r w:rsidR="00BC7435" w:rsidRPr="00C578C6">
        <w:rPr>
          <w:rFonts w:ascii="Arial" w:hAnsi="Arial" w:cs="Arial"/>
          <w:b/>
        </w:rPr>
        <w:t>деятельности</w:t>
      </w:r>
      <w:r w:rsidR="00580D47" w:rsidRPr="00C578C6">
        <w:rPr>
          <w:rFonts w:ascii="Arial" w:hAnsi="Arial" w:cs="Arial"/>
          <w:b/>
        </w:rPr>
        <w:t>"</w:t>
      </w:r>
    </w:p>
    <w:p w:rsidR="0002003F" w:rsidRPr="00C578C6" w:rsidRDefault="0002003F" w:rsidP="00C578C6">
      <w:pPr>
        <w:rPr>
          <w:rFonts w:ascii="Arial" w:hAnsi="Arial" w:cs="Arial"/>
        </w:rPr>
      </w:pPr>
    </w:p>
    <w:p w:rsidR="004C647C" w:rsidRPr="00C578C6" w:rsidRDefault="00D32367" w:rsidP="00C578C6">
      <w:pPr>
        <w:ind w:firstLine="567"/>
        <w:jc w:val="both"/>
        <w:rPr>
          <w:rFonts w:ascii="Arial" w:hAnsi="Arial" w:cs="Arial"/>
        </w:rPr>
      </w:pPr>
      <w:proofErr w:type="gramStart"/>
      <w:r w:rsidRPr="00C578C6">
        <w:rPr>
          <w:rFonts w:ascii="Arial" w:hAnsi="Arial" w:cs="Arial"/>
        </w:rPr>
        <w:t>В соответствии с Федеральным законом от 06 октября 2003 г. N 131-ФЗ "Об общих принципах организации местного самоуправления в Российской Федерации", Законом Волгоградской области от 09 декабря 2014 г. N 166-ОД "Об оценке регулирующего воздействия проектов муниципальных нормативных правовых актов и экспертизе муниципальн</w:t>
      </w:r>
      <w:r w:rsidR="00131CA9" w:rsidRPr="00C578C6">
        <w:rPr>
          <w:rFonts w:ascii="Arial" w:hAnsi="Arial" w:cs="Arial"/>
        </w:rPr>
        <w:t xml:space="preserve">ых нормативных правовых актов", </w:t>
      </w:r>
      <w:r w:rsidRPr="00C578C6">
        <w:rPr>
          <w:rFonts w:ascii="Arial" w:hAnsi="Arial" w:cs="Arial"/>
        </w:rPr>
        <w:t>Уставом Калачевского муниципального района, администрация Калачевского муниципального района,</w:t>
      </w:r>
      <w:r w:rsidR="005E50E3" w:rsidRPr="00C578C6">
        <w:rPr>
          <w:rFonts w:ascii="Arial" w:hAnsi="Arial" w:cs="Arial"/>
        </w:rPr>
        <w:t xml:space="preserve"> </w:t>
      </w:r>
      <w:proofErr w:type="gramEnd"/>
    </w:p>
    <w:p w:rsidR="002A4C29" w:rsidRPr="00C578C6" w:rsidRDefault="002A4C29" w:rsidP="00C578C6">
      <w:pPr>
        <w:ind w:firstLine="567"/>
        <w:jc w:val="both"/>
        <w:rPr>
          <w:rFonts w:ascii="Arial" w:hAnsi="Arial" w:cs="Arial"/>
        </w:rPr>
      </w:pPr>
    </w:p>
    <w:p w:rsidR="00373AC6" w:rsidRPr="00C578C6" w:rsidRDefault="005E50E3" w:rsidP="00C578C6">
      <w:pPr>
        <w:ind w:firstLine="720"/>
        <w:jc w:val="both"/>
        <w:rPr>
          <w:rFonts w:ascii="Arial" w:hAnsi="Arial" w:cs="Arial"/>
          <w:b/>
        </w:rPr>
      </w:pPr>
      <w:r w:rsidRPr="00C578C6">
        <w:rPr>
          <w:rFonts w:ascii="Arial" w:hAnsi="Arial" w:cs="Arial"/>
          <w:b/>
        </w:rPr>
        <w:t>постановляет</w:t>
      </w:r>
      <w:r w:rsidR="00745B9E" w:rsidRPr="00C578C6">
        <w:rPr>
          <w:rFonts w:ascii="Arial" w:hAnsi="Arial" w:cs="Arial"/>
          <w:b/>
        </w:rPr>
        <w:t>:</w:t>
      </w:r>
      <w:r w:rsidR="00C62E78" w:rsidRPr="00C578C6">
        <w:rPr>
          <w:rFonts w:ascii="Arial" w:hAnsi="Arial" w:cs="Arial"/>
          <w:b/>
        </w:rPr>
        <w:t xml:space="preserve"> </w:t>
      </w:r>
    </w:p>
    <w:p w:rsidR="005E50E3" w:rsidRPr="00C578C6" w:rsidRDefault="005E50E3" w:rsidP="00C578C6">
      <w:pPr>
        <w:jc w:val="both"/>
        <w:rPr>
          <w:rFonts w:ascii="Arial" w:hAnsi="Arial" w:cs="Arial"/>
        </w:rPr>
      </w:pPr>
    </w:p>
    <w:p w:rsidR="005E50E3" w:rsidRPr="00C578C6" w:rsidRDefault="00361660" w:rsidP="00C578C6">
      <w:pPr>
        <w:pStyle w:val="a8"/>
        <w:numPr>
          <w:ilvl w:val="0"/>
          <w:numId w:val="10"/>
        </w:numPr>
        <w:ind w:left="0" w:firstLine="567"/>
        <w:jc w:val="both"/>
        <w:rPr>
          <w:rFonts w:ascii="Arial" w:hAnsi="Arial" w:cs="Arial"/>
        </w:rPr>
      </w:pPr>
      <w:r w:rsidRPr="00C578C6">
        <w:rPr>
          <w:rFonts w:ascii="Arial" w:hAnsi="Arial" w:cs="Arial"/>
        </w:rPr>
        <w:t>В</w:t>
      </w:r>
      <w:r w:rsidR="005E50E3" w:rsidRPr="00C578C6">
        <w:rPr>
          <w:rFonts w:ascii="Arial" w:hAnsi="Arial" w:cs="Arial"/>
        </w:rPr>
        <w:t xml:space="preserve"> постановление администрации </w:t>
      </w:r>
      <w:r w:rsidR="00392E6D" w:rsidRPr="00C578C6">
        <w:rPr>
          <w:rFonts w:ascii="Arial" w:hAnsi="Arial" w:cs="Arial"/>
        </w:rPr>
        <w:t>Калачевского муниципального района Волгоградской обл. от 17.08.2022 N 832 "О проведении оценки регулирующего воздействия проектов муниципальных нормативных правовых актов Калачевского муниципального района и экспертизы муниципальных нормативных правовых актов Калачевского муниципального района, затрагивающих вопросы осуществления предпринимательской и инвестиционной деятельности" (далее - Постановление)</w:t>
      </w:r>
      <w:r w:rsidR="005E50E3" w:rsidRPr="00C578C6">
        <w:rPr>
          <w:rFonts w:ascii="Arial" w:hAnsi="Arial" w:cs="Arial"/>
        </w:rPr>
        <w:t xml:space="preserve"> </w:t>
      </w:r>
      <w:r w:rsidRPr="00C578C6">
        <w:rPr>
          <w:rFonts w:ascii="Arial" w:hAnsi="Arial" w:cs="Arial"/>
        </w:rPr>
        <w:t xml:space="preserve">внести </w:t>
      </w:r>
      <w:r w:rsidR="005E50E3" w:rsidRPr="00C578C6">
        <w:rPr>
          <w:rFonts w:ascii="Arial" w:hAnsi="Arial" w:cs="Arial"/>
        </w:rPr>
        <w:t>следующие изменения:</w:t>
      </w:r>
    </w:p>
    <w:p w:rsidR="00335027" w:rsidRPr="00C578C6" w:rsidRDefault="0021108A" w:rsidP="00C578C6">
      <w:pPr>
        <w:pStyle w:val="a8"/>
        <w:numPr>
          <w:ilvl w:val="1"/>
          <w:numId w:val="10"/>
        </w:numPr>
        <w:ind w:left="0" w:firstLine="709"/>
        <w:jc w:val="both"/>
        <w:rPr>
          <w:rFonts w:ascii="Arial" w:hAnsi="Arial" w:cs="Arial"/>
        </w:rPr>
      </w:pPr>
      <w:proofErr w:type="gramStart"/>
      <w:r w:rsidRPr="00C578C6">
        <w:rPr>
          <w:rFonts w:ascii="Arial" w:hAnsi="Arial" w:cs="Arial"/>
        </w:rPr>
        <w:t xml:space="preserve">Пункт 1.7 </w:t>
      </w:r>
      <w:r w:rsidR="00414C7E" w:rsidRPr="00C578C6">
        <w:rPr>
          <w:rFonts w:ascii="Arial" w:hAnsi="Arial" w:cs="Arial"/>
        </w:rPr>
        <w:t>раздела 1 П</w:t>
      </w:r>
      <w:r w:rsidR="00024B55" w:rsidRPr="00C578C6">
        <w:rPr>
          <w:rFonts w:ascii="Arial" w:hAnsi="Arial" w:cs="Arial"/>
        </w:rPr>
        <w:t>оряд</w:t>
      </w:r>
      <w:r w:rsidR="00414C7E" w:rsidRPr="00C578C6">
        <w:rPr>
          <w:rFonts w:ascii="Arial" w:hAnsi="Arial" w:cs="Arial"/>
        </w:rPr>
        <w:t>ка</w:t>
      </w:r>
      <w:r w:rsidR="00024B55" w:rsidRPr="00C578C6">
        <w:rPr>
          <w:rFonts w:ascii="Arial" w:hAnsi="Arial" w:cs="Arial"/>
        </w:rPr>
        <w:t xml:space="preserve"> проведения оценки регулирующего воздействия проектов муниципальных нормативных правовых актов Калачевского муниципального района, устанавливающих новые или изменяющих ранее предусмотренные муниципальными нормативными правовыми актами Калачевского муниципального района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 требования, которые связаны с осуществлением предпринимательской и иной экономической деятельности и оценка соблюдения</w:t>
      </w:r>
      <w:proofErr w:type="gramEnd"/>
      <w:r w:rsidR="00024B55" w:rsidRPr="00C578C6">
        <w:rPr>
          <w:rFonts w:ascii="Arial" w:hAnsi="Arial" w:cs="Arial"/>
        </w:rPr>
        <w:t xml:space="preserve"> </w:t>
      </w:r>
      <w:proofErr w:type="gramStart"/>
      <w:r w:rsidR="00024B55" w:rsidRPr="00C578C6">
        <w:rPr>
          <w:rFonts w:ascii="Arial" w:hAnsi="Arial" w:cs="Arial"/>
        </w:rPr>
        <w:t>которых осуществляется в рамках муниципального контроля, утвержденн</w:t>
      </w:r>
      <w:r w:rsidR="00414C7E" w:rsidRPr="00C578C6">
        <w:rPr>
          <w:rFonts w:ascii="Arial" w:hAnsi="Arial" w:cs="Arial"/>
        </w:rPr>
        <w:t>ого</w:t>
      </w:r>
      <w:r w:rsidR="00024B55" w:rsidRPr="00C578C6">
        <w:rPr>
          <w:rFonts w:ascii="Arial" w:hAnsi="Arial" w:cs="Arial"/>
        </w:rPr>
        <w:t xml:space="preserve"> Постановлением</w:t>
      </w:r>
      <w:r w:rsidR="00414C7E" w:rsidRPr="00C578C6">
        <w:rPr>
          <w:rFonts w:ascii="Arial" w:hAnsi="Arial" w:cs="Arial"/>
        </w:rPr>
        <w:t>, дополнить абзац</w:t>
      </w:r>
      <w:r w:rsidR="00DA57B5" w:rsidRPr="00C578C6">
        <w:rPr>
          <w:rFonts w:ascii="Arial" w:hAnsi="Arial" w:cs="Arial"/>
        </w:rPr>
        <w:t>ами</w:t>
      </w:r>
      <w:r w:rsidR="00414C7E" w:rsidRPr="00C578C6">
        <w:rPr>
          <w:rFonts w:ascii="Arial" w:hAnsi="Arial" w:cs="Arial"/>
        </w:rPr>
        <w:t xml:space="preserve"> следующего содержания:</w:t>
      </w:r>
      <w:proofErr w:type="gramEnd"/>
    </w:p>
    <w:p w:rsidR="002C1820" w:rsidRPr="00C578C6" w:rsidRDefault="00414C7E" w:rsidP="00C578C6">
      <w:pPr>
        <w:ind w:firstLine="284"/>
        <w:jc w:val="both"/>
        <w:rPr>
          <w:rFonts w:ascii="Arial" w:hAnsi="Arial" w:cs="Arial"/>
        </w:rPr>
      </w:pPr>
      <w:r w:rsidRPr="00C578C6">
        <w:rPr>
          <w:rFonts w:ascii="Arial" w:hAnsi="Arial" w:cs="Arial"/>
        </w:rPr>
        <w:t>« - проектов муниципальных нормативных правовых актов, подлежащих публичным слушаниям в соответствии со</w:t>
      </w:r>
      <w:r w:rsidR="002C1820" w:rsidRPr="00C578C6">
        <w:rPr>
          <w:rFonts w:ascii="Arial" w:hAnsi="Arial" w:cs="Arial"/>
        </w:rPr>
        <w:t xml:space="preserve"> статьей 28 Федерального закона;</w:t>
      </w:r>
    </w:p>
    <w:p w:rsidR="00DA57B5" w:rsidRPr="00C578C6" w:rsidRDefault="002C1820" w:rsidP="00C578C6">
      <w:pPr>
        <w:ind w:firstLine="567"/>
        <w:jc w:val="both"/>
        <w:rPr>
          <w:rFonts w:ascii="Arial" w:hAnsi="Arial" w:cs="Arial"/>
        </w:rPr>
      </w:pPr>
      <w:proofErr w:type="gramStart"/>
      <w:r w:rsidRPr="00C578C6">
        <w:rPr>
          <w:rFonts w:ascii="Arial" w:hAnsi="Arial" w:cs="Arial"/>
        </w:rPr>
        <w:t>- устанавливающих, изменяющих, отменяющих подлежащие муниципальному регулированию цены (тарифы) на продукцию (товары, услуги), торговые надбавки (наценки) к таким ценам (тарифам) в соответствии с федеральными, региональными законами, муниципальными правовыми актами,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</w:t>
      </w:r>
      <w:r w:rsidR="00DA57B5" w:rsidRPr="00C578C6">
        <w:rPr>
          <w:rFonts w:ascii="Arial" w:hAnsi="Arial" w:cs="Arial"/>
        </w:rPr>
        <w:t>;</w:t>
      </w:r>
      <w:proofErr w:type="gramEnd"/>
    </w:p>
    <w:p w:rsidR="00414C7E" w:rsidRPr="00C578C6" w:rsidRDefault="00DA57B5" w:rsidP="00C578C6">
      <w:pPr>
        <w:ind w:firstLine="567"/>
        <w:jc w:val="both"/>
        <w:rPr>
          <w:rFonts w:ascii="Arial" w:hAnsi="Arial" w:cs="Arial"/>
        </w:rPr>
      </w:pPr>
      <w:r w:rsidRPr="00C578C6">
        <w:rPr>
          <w:rFonts w:ascii="Arial" w:hAnsi="Arial" w:cs="Arial"/>
        </w:rPr>
        <w:lastRenderedPageBreak/>
        <w:t xml:space="preserve">- проектов административных регламентов предоставления государственных, муниципальных услуг, осуществления государственного, муниципального контроля (надзора), проектов нормативных правовых актов о внесении изменений в ранее изданные административные регламенты предоставления государственных, муниципальных услуг, осуществления государственного, муниципального контроля (надзора), а также о признании административных регламентов предоставления государственных, муниципальных услуг, осуществления государственного, муниципального контроля (надзора) </w:t>
      </w:r>
      <w:proofErr w:type="gramStart"/>
      <w:r w:rsidRPr="00C578C6">
        <w:rPr>
          <w:rFonts w:ascii="Arial" w:hAnsi="Arial" w:cs="Arial"/>
        </w:rPr>
        <w:t>утратившими</w:t>
      </w:r>
      <w:proofErr w:type="gramEnd"/>
      <w:r w:rsidRPr="00C578C6">
        <w:rPr>
          <w:rFonts w:ascii="Arial" w:hAnsi="Arial" w:cs="Arial"/>
        </w:rPr>
        <w:t xml:space="preserve"> силу</w:t>
      </w:r>
      <w:r w:rsidR="00123096" w:rsidRPr="00C578C6">
        <w:rPr>
          <w:rFonts w:ascii="Arial" w:hAnsi="Arial" w:cs="Arial"/>
        </w:rPr>
        <w:t>.</w:t>
      </w:r>
      <w:r w:rsidR="00E9247D" w:rsidRPr="00C578C6">
        <w:rPr>
          <w:rFonts w:ascii="Arial" w:hAnsi="Arial" w:cs="Arial"/>
        </w:rPr>
        <w:t>».</w:t>
      </w:r>
    </w:p>
    <w:p w:rsidR="00335027" w:rsidRPr="00C578C6" w:rsidRDefault="00335027" w:rsidP="00C578C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FE464E" w:rsidRPr="00C578C6" w:rsidRDefault="0051466F" w:rsidP="00C578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C578C6">
        <w:rPr>
          <w:rFonts w:ascii="Arial" w:hAnsi="Arial" w:cs="Arial"/>
        </w:rPr>
        <w:t>2</w:t>
      </w:r>
      <w:r w:rsidR="0029761D" w:rsidRPr="00C578C6">
        <w:rPr>
          <w:rFonts w:ascii="Arial" w:hAnsi="Arial" w:cs="Arial"/>
        </w:rPr>
        <w:t xml:space="preserve">. </w:t>
      </w:r>
      <w:r w:rsidR="00786DBA" w:rsidRPr="00C578C6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C62EEF" w:rsidRPr="00C578C6" w:rsidRDefault="0051466F" w:rsidP="00C578C6">
      <w:pPr>
        <w:pStyle w:val="ConsPlusNormal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578C6">
        <w:rPr>
          <w:rFonts w:ascii="Arial" w:hAnsi="Arial" w:cs="Arial"/>
          <w:sz w:val="24"/>
          <w:szCs w:val="24"/>
        </w:rPr>
        <w:t>3</w:t>
      </w:r>
      <w:r w:rsidR="009456E1" w:rsidRPr="00C578C6">
        <w:rPr>
          <w:rFonts w:ascii="Arial" w:hAnsi="Arial" w:cs="Arial"/>
          <w:sz w:val="24"/>
          <w:szCs w:val="24"/>
        </w:rPr>
        <w:t>.</w:t>
      </w:r>
      <w:r w:rsidR="009456E1" w:rsidRPr="00C578C6">
        <w:rPr>
          <w:rFonts w:ascii="Arial" w:hAnsi="Arial" w:cs="Arial"/>
          <w:sz w:val="24"/>
          <w:szCs w:val="24"/>
        </w:rPr>
        <w:tab/>
        <w:t>Контроль исполнения настоящего постановления возложить на первого заместителя главы Калачевского муниципального района Волгоградской области Н.П. Земскову.</w:t>
      </w:r>
    </w:p>
    <w:p w:rsidR="005B4AFC" w:rsidRPr="00C578C6" w:rsidRDefault="005B4AFC" w:rsidP="00C578C6">
      <w:pPr>
        <w:ind w:firstLine="720"/>
        <w:rPr>
          <w:rFonts w:ascii="Arial" w:hAnsi="Arial" w:cs="Arial"/>
          <w:b/>
        </w:rPr>
      </w:pPr>
    </w:p>
    <w:p w:rsidR="004A679F" w:rsidRPr="00C578C6" w:rsidRDefault="004A679F" w:rsidP="00C578C6">
      <w:pPr>
        <w:ind w:firstLine="720"/>
        <w:rPr>
          <w:rFonts w:ascii="Arial" w:hAnsi="Arial" w:cs="Arial"/>
          <w:b/>
        </w:rPr>
      </w:pPr>
    </w:p>
    <w:p w:rsidR="004A679F" w:rsidRPr="00C578C6" w:rsidRDefault="004A679F" w:rsidP="00C578C6">
      <w:pPr>
        <w:ind w:firstLine="720"/>
        <w:rPr>
          <w:rFonts w:ascii="Arial" w:hAnsi="Arial" w:cs="Arial"/>
          <w:b/>
        </w:rPr>
      </w:pPr>
    </w:p>
    <w:p w:rsidR="00F27B6F" w:rsidRPr="00C578C6" w:rsidRDefault="009D05BB" w:rsidP="00C578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578C6">
        <w:rPr>
          <w:rFonts w:ascii="Arial" w:hAnsi="Arial" w:cs="Arial"/>
          <w:b/>
        </w:rPr>
        <w:t>Г</w:t>
      </w:r>
      <w:r w:rsidR="00F27B6F" w:rsidRPr="00C578C6">
        <w:rPr>
          <w:rFonts w:ascii="Arial" w:hAnsi="Arial" w:cs="Arial"/>
          <w:b/>
        </w:rPr>
        <w:t>лав</w:t>
      </w:r>
      <w:r w:rsidRPr="00C578C6">
        <w:rPr>
          <w:rFonts w:ascii="Arial" w:hAnsi="Arial" w:cs="Arial"/>
          <w:b/>
        </w:rPr>
        <w:t>а</w:t>
      </w:r>
      <w:r w:rsidR="00F27B6F" w:rsidRPr="00C578C6">
        <w:rPr>
          <w:rFonts w:ascii="Arial" w:hAnsi="Arial" w:cs="Arial"/>
          <w:b/>
        </w:rPr>
        <w:t xml:space="preserve"> </w:t>
      </w:r>
      <w:r w:rsidR="00786DBA" w:rsidRPr="00C578C6">
        <w:rPr>
          <w:rFonts w:ascii="Arial" w:hAnsi="Arial" w:cs="Arial"/>
          <w:b/>
        </w:rPr>
        <w:t>Калачевского</w:t>
      </w:r>
    </w:p>
    <w:p w:rsidR="00F27B6F" w:rsidRPr="00C578C6" w:rsidRDefault="00F27B6F" w:rsidP="00C578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578C6">
        <w:rPr>
          <w:rFonts w:ascii="Arial" w:hAnsi="Arial" w:cs="Arial"/>
          <w:b/>
        </w:rPr>
        <w:t>муниципального района</w:t>
      </w:r>
      <w:r w:rsidR="00C62EEF" w:rsidRPr="00C578C6">
        <w:rPr>
          <w:rFonts w:ascii="Arial" w:hAnsi="Arial" w:cs="Arial"/>
          <w:b/>
        </w:rPr>
        <w:t xml:space="preserve">       </w:t>
      </w:r>
      <w:r w:rsidR="004C0C4B" w:rsidRPr="00C578C6">
        <w:rPr>
          <w:rFonts w:ascii="Arial" w:hAnsi="Arial" w:cs="Arial"/>
          <w:b/>
        </w:rPr>
        <w:t xml:space="preserve">          </w:t>
      </w:r>
      <w:r w:rsidR="00C62EEF" w:rsidRPr="00C578C6">
        <w:rPr>
          <w:rFonts w:ascii="Arial" w:hAnsi="Arial" w:cs="Arial"/>
          <w:b/>
        </w:rPr>
        <w:t xml:space="preserve">                </w:t>
      </w:r>
      <w:r w:rsidR="003B63EA" w:rsidRPr="00C578C6">
        <w:rPr>
          <w:rFonts w:ascii="Arial" w:hAnsi="Arial" w:cs="Arial"/>
          <w:b/>
        </w:rPr>
        <w:t xml:space="preserve">     </w:t>
      </w:r>
      <w:r w:rsidR="00C578C6">
        <w:rPr>
          <w:rFonts w:ascii="Arial" w:hAnsi="Arial" w:cs="Arial"/>
          <w:b/>
        </w:rPr>
        <w:t xml:space="preserve">                             </w:t>
      </w:r>
      <w:bookmarkStart w:id="0" w:name="_GoBack"/>
      <w:bookmarkEnd w:id="0"/>
      <w:r w:rsidRPr="00C578C6">
        <w:rPr>
          <w:rFonts w:ascii="Arial" w:hAnsi="Arial" w:cs="Arial"/>
          <w:b/>
        </w:rPr>
        <w:t xml:space="preserve">        </w:t>
      </w:r>
      <w:r w:rsidR="00CA6D6E" w:rsidRPr="00C578C6">
        <w:rPr>
          <w:rFonts w:ascii="Arial" w:hAnsi="Arial" w:cs="Arial"/>
          <w:b/>
        </w:rPr>
        <w:t>С.А. Тюрин</w:t>
      </w:r>
    </w:p>
    <w:p w:rsidR="004909C9" w:rsidRPr="00C578C6" w:rsidRDefault="004909C9" w:rsidP="00C578C6">
      <w:pPr>
        <w:tabs>
          <w:tab w:val="left" w:pos="4320"/>
        </w:tabs>
        <w:rPr>
          <w:rFonts w:ascii="Arial" w:hAnsi="Arial" w:cs="Arial"/>
        </w:rPr>
      </w:pPr>
    </w:p>
    <w:p w:rsidR="00795730" w:rsidRPr="00C578C6" w:rsidRDefault="00795730" w:rsidP="00C578C6">
      <w:pPr>
        <w:tabs>
          <w:tab w:val="left" w:pos="4320"/>
        </w:tabs>
        <w:rPr>
          <w:rFonts w:ascii="Arial" w:hAnsi="Arial" w:cs="Arial"/>
          <w:b/>
        </w:rPr>
      </w:pPr>
    </w:p>
    <w:p w:rsidR="00CA6D6E" w:rsidRPr="00C578C6" w:rsidRDefault="00CA6D6E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C578C6" w:rsidRDefault="00B2145D" w:rsidP="00C578C6">
      <w:pPr>
        <w:tabs>
          <w:tab w:val="left" w:pos="4320"/>
        </w:tabs>
        <w:rPr>
          <w:rFonts w:ascii="Arial" w:hAnsi="Arial" w:cs="Arial"/>
          <w:b/>
        </w:rPr>
      </w:pPr>
    </w:p>
    <w:p w:rsidR="00B03451" w:rsidRPr="00C578C6" w:rsidRDefault="00B03451" w:rsidP="00C578C6">
      <w:pPr>
        <w:jc w:val="both"/>
        <w:rPr>
          <w:rFonts w:ascii="Arial" w:hAnsi="Arial" w:cs="Arial"/>
        </w:rPr>
      </w:pPr>
    </w:p>
    <w:sectPr w:rsidR="00B03451" w:rsidRPr="00C578C6" w:rsidSect="007957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437564"/>
    <w:multiLevelType w:val="hybridMultilevel"/>
    <w:tmpl w:val="9940DC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5D4"/>
    <w:multiLevelType w:val="hybridMultilevel"/>
    <w:tmpl w:val="A7726AC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675F"/>
    <w:multiLevelType w:val="multilevel"/>
    <w:tmpl w:val="7FF8AF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4A4805"/>
    <w:multiLevelType w:val="hybridMultilevel"/>
    <w:tmpl w:val="625245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1E0250"/>
    <w:multiLevelType w:val="hybridMultilevel"/>
    <w:tmpl w:val="BF90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C3226"/>
    <w:multiLevelType w:val="hybridMultilevel"/>
    <w:tmpl w:val="E89C46B6"/>
    <w:lvl w:ilvl="0" w:tplc="7654FB78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A4"/>
    <w:rsid w:val="00004837"/>
    <w:rsid w:val="000070AB"/>
    <w:rsid w:val="000100FD"/>
    <w:rsid w:val="0002003F"/>
    <w:rsid w:val="00024B55"/>
    <w:rsid w:val="00030CC0"/>
    <w:rsid w:val="00032FB1"/>
    <w:rsid w:val="000350BB"/>
    <w:rsid w:val="00036F3F"/>
    <w:rsid w:val="00037915"/>
    <w:rsid w:val="000450BF"/>
    <w:rsid w:val="00071D72"/>
    <w:rsid w:val="000766C2"/>
    <w:rsid w:val="00081852"/>
    <w:rsid w:val="00081C6A"/>
    <w:rsid w:val="00086B0D"/>
    <w:rsid w:val="00094EA0"/>
    <w:rsid w:val="000A51A8"/>
    <w:rsid w:val="000A695C"/>
    <w:rsid w:val="000D5773"/>
    <w:rsid w:val="00113C34"/>
    <w:rsid w:val="00116AFA"/>
    <w:rsid w:val="00123096"/>
    <w:rsid w:val="00131CA9"/>
    <w:rsid w:val="00143739"/>
    <w:rsid w:val="00162C84"/>
    <w:rsid w:val="001A46D5"/>
    <w:rsid w:val="001A6E61"/>
    <w:rsid w:val="001B48EC"/>
    <w:rsid w:val="001D4579"/>
    <w:rsid w:val="001E37A9"/>
    <w:rsid w:val="00201456"/>
    <w:rsid w:val="00202A8C"/>
    <w:rsid w:val="00203F4F"/>
    <w:rsid w:val="0021108A"/>
    <w:rsid w:val="00222A54"/>
    <w:rsid w:val="00240F75"/>
    <w:rsid w:val="002534B9"/>
    <w:rsid w:val="00256ABD"/>
    <w:rsid w:val="0027663E"/>
    <w:rsid w:val="00276E9E"/>
    <w:rsid w:val="002815DD"/>
    <w:rsid w:val="002929CB"/>
    <w:rsid w:val="0029761D"/>
    <w:rsid w:val="00297B90"/>
    <w:rsid w:val="002A4C29"/>
    <w:rsid w:val="002C1820"/>
    <w:rsid w:val="002C586E"/>
    <w:rsid w:val="002F47C5"/>
    <w:rsid w:val="002F7C9F"/>
    <w:rsid w:val="003102FE"/>
    <w:rsid w:val="00324EC5"/>
    <w:rsid w:val="003250C5"/>
    <w:rsid w:val="00335027"/>
    <w:rsid w:val="00336F10"/>
    <w:rsid w:val="00352C6B"/>
    <w:rsid w:val="00355C1C"/>
    <w:rsid w:val="00361660"/>
    <w:rsid w:val="00361970"/>
    <w:rsid w:val="00362D1A"/>
    <w:rsid w:val="003663C1"/>
    <w:rsid w:val="00367F27"/>
    <w:rsid w:val="00370533"/>
    <w:rsid w:val="00373AC6"/>
    <w:rsid w:val="00381058"/>
    <w:rsid w:val="003816E8"/>
    <w:rsid w:val="00392E6D"/>
    <w:rsid w:val="003B63EA"/>
    <w:rsid w:val="003B76DD"/>
    <w:rsid w:val="003C2BC1"/>
    <w:rsid w:val="003D55B7"/>
    <w:rsid w:val="003E2559"/>
    <w:rsid w:val="003F740D"/>
    <w:rsid w:val="00411FE9"/>
    <w:rsid w:val="00414C7E"/>
    <w:rsid w:val="00422955"/>
    <w:rsid w:val="0044759F"/>
    <w:rsid w:val="004709E6"/>
    <w:rsid w:val="00473E21"/>
    <w:rsid w:val="004753F0"/>
    <w:rsid w:val="00481579"/>
    <w:rsid w:val="00484E07"/>
    <w:rsid w:val="00485257"/>
    <w:rsid w:val="004909C9"/>
    <w:rsid w:val="004A679F"/>
    <w:rsid w:val="004A7109"/>
    <w:rsid w:val="004B4E15"/>
    <w:rsid w:val="004C0C4B"/>
    <w:rsid w:val="004C0E77"/>
    <w:rsid w:val="004C46D3"/>
    <w:rsid w:val="004C4E21"/>
    <w:rsid w:val="004C647C"/>
    <w:rsid w:val="004D26C2"/>
    <w:rsid w:val="004E0154"/>
    <w:rsid w:val="004F1A49"/>
    <w:rsid w:val="004F2C31"/>
    <w:rsid w:val="0051466F"/>
    <w:rsid w:val="0052473E"/>
    <w:rsid w:val="00562223"/>
    <w:rsid w:val="00564264"/>
    <w:rsid w:val="00580D47"/>
    <w:rsid w:val="00582A8A"/>
    <w:rsid w:val="00584A8C"/>
    <w:rsid w:val="0059015C"/>
    <w:rsid w:val="005B4AFC"/>
    <w:rsid w:val="005E50E3"/>
    <w:rsid w:val="006033D1"/>
    <w:rsid w:val="00605A95"/>
    <w:rsid w:val="00626E62"/>
    <w:rsid w:val="00641A95"/>
    <w:rsid w:val="00662812"/>
    <w:rsid w:val="00665608"/>
    <w:rsid w:val="006A1F68"/>
    <w:rsid w:val="006B36CC"/>
    <w:rsid w:val="006C4C58"/>
    <w:rsid w:val="006D208D"/>
    <w:rsid w:val="006D3DC4"/>
    <w:rsid w:val="006E11B1"/>
    <w:rsid w:val="006F57CC"/>
    <w:rsid w:val="0070009F"/>
    <w:rsid w:val="00700433"/>
    <w:rsid w:val="00705BE9"/>
    <w:rsid w:val="00724226"/>
    <w:rsid w:val="0073289D"/>
    <w:rsid w:val="00745B9E"/>
    <w:rsid w:val="00750BE4"/>
    <w:rsid w:val="00751AC1"/>
    <w:rsid w:val="00786DBA"/>
    <w:rsid w:val="00787BF8"/>
    <w:rsid w:val="00794B9A"/>
    <w:rsid w:val="00795730"/>
    <w:rsid w:val="007B035D"/>
    <w:rsid w:val="007C100A"/>
    <w:rsid w:val="007C1C34"/>
    <w:rsid w:val="007C6E10"/>
    <w:rsid w:val="007D1F33"/>
    <w:rsid w:val="007D3C64"/>
    <w:rsid w:val="008115D2"/>
    <w:rsid w:val="00841D73"/>
    <w:rsid w:val="00846FD5"/>
    <w:rsid w:val="00883F30"/>
    <w:rsid w:val="00887524"/>
    <w:rsid w:val="008926D8"/>
    <w:rsid w:val="008946F1"/>
    <w:rsid w:val="008A3774"/>
    <w:rsid w:val="008A63E0"/>
    <w:rsid w:val="008A6C97"/>
    <w:rsid w:val="008C6396"/>
    <w:rsid w:val="008E1578"/>
    <w:rsid w:val="008E585F"/>
    <w:rsid w:val="008E5C3F"/>
    <w:rsid w:val="00905D17"/>
    <w:rsid w:val="0091484C"/>
    <w:rsid w:val="00931D29"/>
    <w:rsid w:val="00942EA0"/>
    <w:rsid w:val="009435A4"/>
    <w:rsid w:val="009456E1"/>
    <w:rsid w:val="00951972"/>
    <w:rsid w:val="0097383C"/>
    <w:rsid w:val="00975109"/>
    <w:rsid w:val="00977CC8"/>
    <w:rsid w:val="00983C7F"/>
    <w:rsid w:val="00984BFD"/>
    <w:rsid w:val="00986B81"/>
    <w:rsid w:val="00987188"/>
    <w:rsid w:val="009871A7"/>
    <w:rsid w:val="00991EEC"/>
    <w:rsid w:val="009D05BB"/>
    <w:rsid w:val="009F4EDD"/>
    <w:rsid w:val="009F5704"/>
    <w:rsid w:val="00A0517E"/>
    <w:rsid w:val="00A26DFA"/>
    <w:rsid w:val="00A406BC"/>
    <w:rsid w:val="00A41134"/>
    <w:rsid w:val="00A55875"/>
    <w:rsid w:val="00A57C4C"/>
    <w:rsid w:val="00A66835"/>
    <w:rsid w:val="00A66A49"/>
    <w:rsid w:val="00A71BEA"/>
    <w:rsid w:val="00A76AF2"/>
    <w:rsid w:val="00A95F75"/>
    <w:rsid w:val="00A9608B"/>
    <w:rsid w:val="00AA4679"/>
    <w:rsid w:val="00AE2A75"/>
    <w:rsid w:val="00AF27ED"/>
    <w:rsid w:val="00B03451"/>
    <w:rsid w:val="00B11139"/>
    <w:rsid w:val="00B16B6E"/>
    <w:rsid w:val="00B2145D"/>
    <w:rsid w:val="00B3538C"/>
    <w:rsid w:val="00B3655D"/>
    <w:rsid w:val="00B60875"/>
    <w:rsid w:val="00B9065E"/>
    <w:rsid w:val="00B908C3"/>
    <w:rsid w:val="00BB0E73"/>
    <w:rsid w:val="00BB1332"/>
    <w:rsid w:val="00BB524C"/>
    <w:rsid w:val="00BC7435"/>
    <w:rsid w:val="00BD1D9C"/>
    <w:rsid w:val="00BD6C13"/>
    <w:rsid w:val="00BE02CF"/>
    <w:rsid w:val="00BE72DF"/>
    <w:rsid w:val="00BF01AD"/>
    <w:rsid w:val="00C00EE5"/>
    <w:rsid w:val="00C0681B"/>
    <w:rsid w:val="00C24858"/>
    <w:rsid w:val="00C503D3"/>
    <w:rsid w:val="00C578C6"/>
    <w:rsid w:val="00C62E78"/>
    <w:rsid w:val="00C62EEF"/>
    <w:rsid w:val="00C64894"/>
    <w:rsid w:val="00C71558"/>
    <w:rsid w:val="00C7611F"/>
    <w:rsid w:val="00CA6D6E"/>
    <w:rsid w:val="00CC297F"/>
    <w:rsid w:val="00CC39EE"/>
    <w:rsid w:val="00CD794A"/>
    <w:rsid w:val="00D0430E"/>
    <w:rsid w:val="00D0666C"/>
    <w:rsid w:val="00D12DDE"/>
    <w:rsid w:val="00D13CF2"/>
    <w:rsid w:val="00D32367"/>
    <w:rsid w:val="00D347CF"/>
    <w:rsid w:val="00D35AA1"/>
    <w:rsid w:val="00D412ED"/>
    <w:rsid w:val="00D530AE"/>
    <w:rsid w:val="00D608AA"/>
    <w:rsid w:val="00D8766F"/>
    <w:rsid w:val="00D9714A"/>
    <w:rsid w:val="00D97C52"/>
    <w:rsid w:val="00DA2BFC"/>
    <w:rsid w:val="00DA57B5"/>
    <w:rsid w:val="00DB4874"/>
    <w:rsid w:val="00DC461E"/>
    <w:rsid w:val="00DC48B5"/>
    <w:rsid w:val="00DC4E12"/>
    <w:rsid w:val="00DF08F4"/>
    <w:rsid w:val="00E16B0F"/>
    <w:rsid w:val="00E16C8C"/>
    <w:rsid w:val="00E216C8"/>
    <w:rsid w:val="00E4011C"/>
    <w:rsid w:val="00E502ED"/>
    <w:rsid w:val="00E54C41"/>
    <w:rsid w:val="00E567D8"/>
    <w:rsid w:val="00E572C3"/>
    <w:rsid w:val="00E8439B"/>
    <w:rsid w:val="00E90B7A"/>
    <w:rsid w:val="00E9247D"/>
    <w:rsid w:val="00EA1E5E"/>
    <w:rsid w:val="00EB7DFF"/>
    <w:rsid w:val="00ED1603"/>
    <w:rsid w:val="00ED4F82"/>
    <w:rsid w:val="00EE65CE"/>
    <w:rsid w:val="00EF0762"/>
    <w:rsid w:val="00EF2C12"/>
    <w:rsid w:val="00EF48CB"/>
    <w:rsid w:val="00F1010D"/>
    <w:rsid w:val="00F23155"/>
    <w:rsid w:val="00F27B6F"/>
    <w:rsid w:val="00F62703"/>
    <w:rsid w:val="00F62D32"/>
    <w:rsid w:val="00F901E2"/>
    <w:rsid w:val="00F954B8"/>
    <w:rsid w:val="00FA2B04"/>
    <w:rsid w:val="00FB1C32"/>
    <w:rsid w:val="00FE14D8"/>
    <w:rsid w:val="00FE464E"/>
    <w:rsid w:val="00FF6BF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69CE-7D39-4847-9935-4ACBE29D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2022-09-12T13:23:00Z</cp:lastPrinted>
  <dcterms:created xsi:type="dcterms:W3CDTF">2022-09-12T07:48:00Z</dcterms:created>
  <dcterms:modified xsi:type="dcterms:W3CDTF">2022-09-21T12:34:00Z</dcterms:modified>
</cp:coreProperties>
</file>